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45" w:rsidRPr="00EE2A51" w:rsidRDefault="00D55A45">
      <w:pPr>
        <w:rPr>
          <w:color w:val="7030A0"/>
        </w:rPr>
      </w:pPr>
      <w:bookmarkStart w:id="0" w:name="_GoBack"/>
      <w:bookmarkEnd w:id="0"/>
      <w:r w:rsidRPr="00EE2A51">
        <w:rPr>
          <w:color w:val="7030A0"/>
        </w:rPr>
        <w:t>ŠKOLSKA ZADAĆA</w:t>
      </w:r>
    </w:p>
    <w:p w:rsidR="00D55A45" w:rsidRDefault="00D55A45"/>
    <w:p w:rsidR="00D55A45" w:rsidRPr="00D55A45" w:rsidRDefault="00D55A45" w:rsidP="00D55A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školska zadaća je unaprijed najavljena i planirana provjera znanja i vještina</w:t>
      </w:r>
    </w:p>
    <w:p w:rsidR="00D55A45" w:rsidRDefault="00D55A45" w:rsidP="00D55A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najavljuje se vremenikom pisanih provjera</w:t>
      </w:r>
    </w:p>
    <w:p w:rsidR="00D55A45" w:rsidRPr="00D55A45" w:rsidRDefault="00D55A45" w:rsidP="00D55A45">
      <w:pPr>
        <w:pStyle w:val="ListParagraph"/>
        <w:ind w:left="360"/>
        <w:rPr>
          <w:sz w:val="22"/>
          <w:szCs w:val="22"/>
        </w:rPr>
      </w:pPr>
    </w:p>
    <w:p w:rsidR="00D55A45" w:rsidRPr="00D55A45" w:rsidRDefault="00D55A45" w:rsidP="00D55A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vrednuju se: ostvarenost teme, kompozicija, izvornost, povezanost rečenica, bogatstvo rječnika i stila, gramatička i pravopisna točnost, čitljivost i urednost, sadržajna razrađenost</w:t>
      </w:r>
    </w:p>
    <w:p w:rsidR="00D55A45" w:rsidRDefault="00D55A45"/>
    <w:p w:rsidR="005B7849" w:rsidRDefault="005B7849"/>
    <w:tbl>
      <w:tblPr>
        <w:tblpPr w:leftFromText="180" w:rightFromText="180" w:vertAnchor="text" w:horzAnchor="margin" w:tblpXSpec="center" w:tblpY="-72"/>
        <w:tblOverlap w:val="never"/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5663"/>
        <w:gridCol w:w="708"/>
      </w:tblGrid>
      <w:tr w:rsidR="005B7849" w:rsidTr="00EE2A51">
        <w:tc>
          <w:tcPr>
            <w:tcW w:w="8700" w:type="dxa"/>
            <w:gridSpan w:val="3"/>
            <w:shd w:val="clear" w:color="auto" w:fill="E5DFEC" w:themeFill="accent4" w:themeFillTint="33"/>
            <w:vAlign w:val="center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Vrednovanje školske zada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ć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</w:t>
            </w: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</w:p>
        </w:tc>
      </w:tr>
      <w:tr w:rsidR="005B7849" w:rsidRPr="003F12BD" w:rsidTr="00EE2A51">
        <w:tc>
          <w:tcPr>
            <w:tcW w:w="2329" w:type="dxa"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  <w:t>elementi vrednovanja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  <w:t>b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odovi</w:t>
            </w:r>
          </w:p>
        </w:tc>
      </w:tr>
      <w:tr w:rsidR="005B7849" w:rsidTr="00EE2A51">
        <w:tc>
          <w:tcPr>
            <w:tcW w:w="2329" w:type="dxa"/>
            <w:vMerge w:val="restart"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OSTVARENOST TEME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tema nije ostvarena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tema je djelomi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no ostvarena 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tema je potpuno ostvarena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EE2A51">
        <w:tc>
          <w:tcPr>
            <w:tcW w:w="2329" w:type="dxa"/>
            <w:vMerge w:val="restart"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KOMPOZICIJA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nesre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đ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ena kompozicija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nedostaju dijelovi kompozicije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kompozicija je potpuno ostvarena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EE2A51">
        <w:tc>
          <w:tcPr>
            <w:tcW w:w="2329" w:type="dxa"/>
            <w:vMerge w:val="restart"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IZVORNOST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izvornost nije </w:t>
            </w:r>
            <w:r w:rsidR="00416D39">
              <w:rPr>
                <w:rFonts w:ascii="High Tower Text" w:hAnsi="High Tower Text" w:cs="Times New Roman (TT) Regular"/>
                <w:color w:val="000000"/>
              </w:rPr>
              <w:t>p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ostignuta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izvornost ostvarena u razradi nekih motiva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1430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i</w:t>
            </w:r>
            <w:r w:rsidR="005B7849" w:rsidRPr="00D14EA9">
              <w:rPr>
                <w:rFonts w:ascii="High Tower Text" w:hAnsi="High Tower Text" w:cs="Times New Roman (TT) Regular"/>
                <w:color w:val="000000"/>
              </w:rPr>
              <w:t>zvorno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EE2A51">
        <w:tc>
          <w:tcPr>
            <w:tcW w:w="2329" w:type="dxa"/>
            <w:vMerge w:val="restart"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POVEZANOST 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ENICA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enice nisu smisleno povezane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enice su d</w:t>
            </w:r>
            <w:r w:rsidR="00416D39">
              <w:rPr>
                <w:rFonts w:ascii="High Tower Text" w:hAnsi="High Tower Text" w:cs="Times New Roman (TT) Regular"/>
                <w:color w:val="000000"/>
              </w:rPr>
              <w:t>i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jelom smisleno povezane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enice su smislene i povezane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EE2A51">
        <w:tc>
          <w:tcPr>
            <w:tcW w:w="2329" w:type="dxa"/>
            <w:vMerge w:val="restart"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BOGATSTVO JEZIKA I STILA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oskudnost i površnost u izražavanju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mali broj uobi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ajenih stilskih izražajnih sredstava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bogatstvo rje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nika, izvorna stilska izražajna sredstva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EE2A51">
        <w:tc>
          <w:tcPr>
            <w:tcW w:w="2329" w:type="dxa"/>
            <w:vMerge w:val="restart"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PRAVOPISNA 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NOST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potpuna ili velika neto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nost u pisanju rije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i i 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enica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djelomi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na 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nost u pisanju rije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i i 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enica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nost u pisanju rije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i i 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enica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EE2A51">
        <w:tc>
          <w:tcPr>
            <w:tcW w:w="2329" w:type="dxa"/>
            <w:vMerge w:val="restart"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GRAMATI</w:t>
            </w:r>
            <w:r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KA 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NOST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tekst je pretežno ili potpuno neto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an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tekst je pretežno 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an 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tekst je potpuno 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an 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EE2A51">
        <w:tc>
          <w:tcPr>
            <w:tcW w:w="2329" w:type="dxa"/>
            <w:vMerge w:val="restart"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SADRŽAJNA RAZRA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Đ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ENOST</w:t>
            </w:r>
          </w:p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ZADANOG</w:t>
            </w:r>
            <w:r w:rsidR="00416D3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A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 xml:space="preserve"> PISANOG OBLIKA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tekst nije sadržajno razra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đ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en 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tekst je djelomi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no razra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đ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tekst je sadržajno razra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đ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en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EE2A51">
        <w:tc>
          <w:tcPr>
            <w:tcW w:w="2329" w:type="dxa"/>
            <w:vMerge w:val="restart"/>
            <w:shd w:val="clear" w:color="auto" w:fill="F9F7FB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  <w:p w:rsidR="005B7849" w:rsidRPr="00D446E5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sz w:val="20"/>
                <w:szCs w:val="20"/>
              </w:rPr>
            </w:pPr>
            <w:r w:rsidRPr="00D446E5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TEKSTOVNA VRSTA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nisu vidljiva obilježja zadane tekstovne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>
              <w:rPr>
                <w:rFonts w:ascii="High Tower Text" w:hAnsi="High Tower Text" w:cs="Times New Roman (TT) Regular"/>
                <w:color w:val="000000"/>
              </w:rPr>
              <w:t>vrste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vidljiva su neka obilježja </w:t>
            </w:r>
            <w:r>
              <w:rPr>
                <w:rFonts w:ascii="High Tower Text" w:hAnsi="High Tower Text" w:cs="Times New Roman (TT) Regular"/>
                <w:color w:val="000000"/>
              </w:rPr>
              <w:t>zadane tekstovne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>
              <w:rPr>
                <w:rFonts w:ascii="High Tower Text" w:hAnsi="High Tower Text" w:cs="Times New Roman (TT) Regular"/>
                <w:color w:val="000000"/>
              </w:rPr>
              <w:t>vrste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vidljiva su obilježja </w:t>
            </w:r>
            <w:r>
              <w:rPr>
                <w:rFonts w:ascii="High Tower Text" w:hAnsi="High Tower Text" w:cs="Times New Roman (TT) Regular"/>
                <w:color w:val="000000"/>
              </w:rPr>
              <w:t>zadane tekstovne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>
              <w:rPr>
                <w:rFonts w:ascii="High Tower Text" w:hAnsi="High Tower Text" w:cs="Times New Roman (TT) Regular"/>
                <w:color w:val="000000"/>
              </w:rPr>
              <w:t>vrste</w:t>
            </w:r>
          </w:p>
        </w:tc>
        <w:tc>
          <w:tcPr>
            <w:tcW w:w="708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:rsidTr="00EE2A51">
        <w:tc>
          <w:tcPr>
            <w:tcW w:w="2329" w:type="dxa"/>
            <w:vMerge w:val="restart"/>
            <w:shd w:val="clear" w:color="auto" w:fill="F9F7FB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VANJŠTINA TEKSTA</w:t>
            </w:r>
          </w:p>
          <w:p w:rsidR="005B7849" w:rsidRPr="00D446E5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(UREDNOST I RUKOPIS)</w:t>
            </w: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tehni</w:t>
            </w:r>
            <w:r>
              <w:rPr>
                <w:color w:val="000000"/>
              </w:rPr>
              <w:t>č</w:t>
            </w:r>
            <w:r w:rsidRPr="0029723C">
              <w:rPr>
                <w:rFonts w:ascii="High Tower Text" w:hAnsi="High Tower Text" w:cs="Times New Roman (TT) Regular"/>
                <w:color w:val="000000"/>
              </w:rPr>
              <w:t>ka obilježja rukopisa</w:t>
            </w:r>
            <w:r>
              <w:rPr>
                <w:rFonts w:ascii="High Tower Text" w:hAnsi="High Tower Text" w:cs="Times New Roman (TT) Regular"/>
                <w:color w:val="000000"/>
              </w:rPr>
              <w:t xml:space="preserve"> nisu izgra</w:t>
            </w:r>
            <w:r>
              <w:rPr>
                <w:color w:val="000000"/>
              </w:rPr>
              <w:t>đ</w:t>
            </w:r>
            <w:r w:rsidRPr="0029723C">
              <w:rPr>
                <w:rFonts w:ascii="High Tower Text" w:hAnsi="High Tower Text" w:cs="Times New Roman (TT) Regular"/>
                <w:color w:val="000000"/>
              </w:rPr>
              <w:t>ena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29723C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</w:p>
        </w:tc>
        <w:tc>
          <w:tcPr>
            <w:tcW w:w="5663" w:type="dxa"/>
          </w:tcPr>
          <w:p w:rsidR="005B7849" w:rsidRPr="00D14EA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djelomi</w:t>
            </w:r>
            <w:r>
              <w:rPr>
                <w:color w:val="000000"/>
              </w:rPr>
              <w:t>č</w:t>
            </w:r>
            <w:r w:rsidRPr="0029723C">
              <w:rPr>
                <w:rFonts w:ascii="High Tower Text" w:hAnsi="High Tower Text" w:cs="Times New Roman (TT) Regular"/>
                <w:color w:val="000000"/>
              </w:rPr>
              <w:t xml:space="preserve">no </w:t>
            </w:r>
            <w:r>
              <w:rPr>
                <w:rFonts w:ascii="High Tower Text" w:hAnsi="High Tower Text" w:cs="Times New Roman (TT) Regular"/>
                <w:color w:val="000000"/>
              </w:rPr>
              <w:t>izgra</w:t>
            </w:r>
            <w:r>
              <w:rPr>
                <w:color w:val="000000"/>
              </w:rPr>
              <w:t>đ</w:t>
            </w:r>
            <w:r w:rsidRPr="0029723C">
              <w:rPr>
                <w:rFonts w:ascii="High Tower Text" w:hAnsi="High Tower Text" w:cs="Times New Roman (TT) Regular"/>
                <w:color w:val="000000"/>
              </w:rPr>
              <w:t xml:space="preserve">ena </w:t>
            </w:r>
            <w:r>
              <w:rPr>
                <w:rFonts w:ascii="High Tower Text" w:hAnsi="High Tower Text" w:cs="Times New Roman (TT) Regular"/>
                <w:color w:val="000000"/>
              </w:rPr>
              <w:t>tehni</w:t>
            </w:r>
            <w:r>
              <w:rPr>
                <w:color w:val="000000"/>
              </w:rPr>
              <w:t>č</w:t>
            </w:r>
            <w:r w:rsidRPr="0029723C">
              <w:rPr>
                <w:rFonts w:ascii="High Tower Text" w:hAnsi="High Tower Text" w:cs="Times New Roman (TT) Regular"/>
                <w:color w:val="000000"/>
              </w:rPr>
              <w:t>ka obilježja rukopisa</w:t>
            </w:r>
          </w:p>
        </w:tc>
        <w:tc>
          <w:tcPr>
            <w:tcW w:w="708" w:type="dxa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:rsidTr="00EE2A51">
        <w:tc>
          <w:tcPr>
            <w:tcW w:w="2329" w:type="dxa"/>
            <w:vMerge/>
            <w:shd w:val="clear" w:color="auto" w:fill="F9F7FB"/>
          </w:tcPr>
          <w:p w:rsidR="005B7849" w:rsidRPr="0029723C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</w:p>
        </w:tc>
        <w:tc>
          <w:tcPr>
            <w:tcW w:w="5663" w:type="dxa"/>
          </w:tcPr>
          <w:p w:rsidR="005B7849" w:rsidRPr="0029723C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izgra</w:t>
            </w:r>
            <w:r>
              <w:rPr>
                <w:color w:val="000000"/>
              </w:rPr>
              <w:t>đ</w:t>
            </w:r>
            <w:r w:rsidRPr="0029723C">
              <w:rPr>
                <w:rFonts w:ascii="High Tower Text" w:hAnsi="High Tower Text" w:cs="Times New Roman (TT) Regular"/>
                <w:color w:val="000000"/>
              </w:rPr>
              <w:t xml:space="preserve">ena </w:t>
            </w:r>
            <w:r>
              <w:rPr>
                <w:rFonts w:ascii="High Tower Text" w:hAnsi="High Tower Text" w:cs="Times New Roman (TT) Regular"/>
                <w:color w:val="000000"/>
              </w:rPr>
              <w:t>tehni</w:t>
            </w:r>
            <w:r>
              <w:rPr>
                <w:color w:val="000000"/>
              </w:rPr>
              <w:t>č</w:t>
            </w:r>
            <w:r w:rsidRPr="0029723C">
              <w:rPr>
                <w:rFonts w:ascii="High Tower Text" w:hAnsi="High Tower Text" w:cs="Times New Roman (TT) Regular"/>
                <w:color w:val="000000"/>
              </w:rPr>
              <w:t>ka obilježja rukopisa</w:t>
            </w:r>
          </w:p>
        </w:tc>
        <w:tc>
          <w:tcPr>
            <w:tcW w:w="708" w:type="dxa"/>
          </w:tcPr>
          <w:p w:rsidR="005B7849" w:rsidRDefault="005B7849" w:rsidP="005B7849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</w:tbl>
    <w:p w:rsidR="00E61DA6" w:rsidRDefault="00E61DA6"/>
    <w:p w:rsidR="00E61DA6" w:rsidRPr="00D55A45" w:rsidRDefault="00E61DA6" w:rsidP="00E61DA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ocjena iz pisanih radova proizlazi iz ukupnog</w:t>
      </w:r>
      <w:r w:rsidR="00514309">
        <w:rPr>
          <w:sz w:val="22"/>
          <w:szCs w:val="22"/>
        </w:rPr>
        <w:t>a</w:t>
      </w:r>
      <w:r w:rsidRPr="00D55A45">
        <w:rPr>
          <w:sz w:val="22"/>
          <w:szCs w:val="22"/>
        </w:rPr>
        <w:t xml:space="preserve"> broja ostvarenih bodova</w:t>
      </w:r>
      <w:r w:rsidR="00E8195A">
        <w:rPr>
          <w:sz w:val="22"/>
          <w:szCs w:val="22"/>
        </w:rPr>
        <w:t xml:space="preserve"> </w:t>
      </w:r>
      <w:r w:rsidRPr="00D55A45">
        <w:rPr>
          <w:sz w:val="22"/>
          <w:szCs w:val="22"/>
        </w:rPr>
        <w:t>(prema sastavnicama)</w:t>
      </w:r>
    </w:p>
    <w:p w:rsidR="00D55A45" w:rsidRPr="00D55A45" w:rsidRDefault="00D55A45" w:rsidP="00D55A45"/>
    <w:tbl>
      <w:tblPr>
        <w:tblpPr w:leftFromText="180" w:rightFromText="180" w:vertAnchor="text" w:horzAnchor="margin" w:tblpY="185"/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1"/>
        <w:gridCol w:w="2102"/>
        <w:gridCol w:w="2102"/>
        <w:gridCol w:w="2102"/>
        <w:gridCol w:w="2102"/>
      </w:tblGrid>
      <w:tr w:rsidR="00D55A45" w:rsidTr="00EE2A51">
        <w:tc>
          <w:tcPr>
            <w:tcW w:w="2101" w:type="dxa"/>
            <w:shd w:val="clear" w:color="auto" w:fill="E5DFEC" w:themeFill="accent4" w:themeFillTint="33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nedovoljan</w:t>
            </w:r>
          </w:p>
        </w:tc>
        <w:tc>
          <w:tcPr>
            <w:tcW w:w="2102" w:type="dxa"/>
            <w:shd w:val="clear" w:color="auto" w:fill="E5DFEC" w:themeFill="accent4" w:themeFillTint="33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dovoljan</w:t>
            </w:r>
          </w:p>
        </w:tc>
        <w:tc>
          <w:tcPr>
            <w:tcW w:w="2102" w:type="dxa"/>
            <w:shd w:val="clear" w:color="auto" w:fill="E5DFEC" w:themeFill="accent4" w:themeFillTint="33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dobar</w:t>
            </w:r>
          </w:p>
        </w:tc>
        <w:tc>
          <w:tcPr>
            <w:tcW w:w="2102" w:type="dxa"/>
            <w:shd w:val="clear" w:color="auto" w:fill="E5DFEC" w:themeFill="accent4" w:themeFillTint="33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vrlo dobar</w:t>
            </w:r>
          </w:p>
        </w:tc>
        <w:tc>
          <w:tcPr>
            <w:tcW w:w="2102" w:type="dxa"/>
            <w:shd w:val="clear" w:color="auto" w:fill="E5DFEC" w:themeFill="accent4" w:themeFillTint="33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odli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an</w:t>
            </w:r>
          </w:p>
        </w:tc>
      </w:tr>
      <w:tr w:rsidR="00D55A45" w:rsidTr="009B6296">
        <w:tc>
          <w:tcPr>
            <w:tcW w:w="2101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  <w:r w:rsidR="00416D39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 w:rsidR="00F178E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–</w:t>
            </w:r>
            <w:r w:rsidR="00416D39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>
              <w:rPr>
                <w:rFonts w:ascii="High Tower Text" w:hAnsi="High Tower Text" w:cs="Times New Roman (TT) Regular"/>
                <w:color w:val="000000"/>
              </w:rPr>
              <w:t>9</w:t>
            </w:r>
          </w:p>
        </w:tc>
        <w:tc>
          <w:tcPr>
            <w:tcW w:w="2102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10</w:t>
            </w:r>
            <w:r w:rsidR="00416D39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 w:rsidR="00F178E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– </w:t>
            </w:r>
            <w:r>
              <w:rPr>
                <w:rFonts w:ascii="High Tower Text" w:hAnsi="High Tower Text" w:cs="Times New Roman (TT) Regular"/>
                <w:color w:val="000000"/>
              </w:rPr>
              <w:t>12</w:t>
            </w:r>
          </w:p>
        </w:tc>
        <w:tc>
          <w:tcPr>
            <w:tcW w:w="2102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  <w:r>
              <w:rPr>
                <w:rFonts w:ascii="High Tower Text" w:hAnsi="High Tower Text" w:cs="Times New Roman (TT) Regular"/>
                <w:color w:val="000000"/>
              </w:rPr>
              <w:t>3</w:t>
            </w:r>
            <w:r w:rsidR="00416D39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 w:rsidR="00F178E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– </w:t>
            </w:r>
            <w:r>
              <w:rPr>
                <w:rFonts w:ascii="High Tower Text" w:hAnsi="High Tower Text" w:cs="Times New Roman (TT) Regular"/>
                <w:color w:val="000000"/>
              </w:rPr>
              <w:t>15</w:t>
            </w:r>
          </w:p>
        </w:tc>
        <w:tc>
          <w:tcPr>
            <w:tcW w:w="2102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  <w:r>
              <w:rPr>
                <w:rFonts w:ascii="High Tower Text" w:hAnsi="High Tower Text" w:cs="Times New Roman (TT) Regular"/>
                <w:color w:val="000000"/>
              </w:rPr>
              <w:t>6</w:t>
            </w:r>
            <w:r w:rsidR="00F178E5">
              <w:rPr>
                <w:rFonts w:ascii="High Tower Text" w:hAnsi="High Tower Text" w:cs="Times New Roman (TT) Regular"/>
                <w:color w:val="000000"/>
              </w:rPr>
              <w:t>,</w:t>
            </w:r>
            <w:r w:rsidR="00416D39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>
              <w:rPr>
                <w:rFonts w:ascii="High Tower Text" w:hAnsi="High Tower Text" w:cs="Times New Roman (TT) Regular"/>
                <w:color w:val="000000"/>
              </w:rPr>
              <w:t>17</w:t>
            </w:r>
          </w:p>
        </w:tc>
        <w:tc>
          <w:tcPr>
            <w:tcW w:w="2102" w:type="dxa"/>
          </w:tcPr>
          <w:p w:rsidR="00D55A45" w:rsidRPr="00D14EA9" w:rsidRDefault="00D55A45" w:rsidP="009B6296">
            <w:pPr>
              <w:pStyle w:val="ListParagraph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18</w:t>
            </w:r>
            <w:r w:rsidR="00416D39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 w:rsidR="00F178E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–</w:t>
            </w:r>
            <w:r w:rsidR="00416D39">
              <w:rPr>
                <w:rFonts w:ascii="High Tower Text" w:hAnsi="High Tower Text" w:cs="Times New Roman (TT) Regular"/>
                <w:color w:val="000000"/>
              </w:rPr>
              <w:t xml:space="preserve"> </w:t>
            </w:r>
            <w:r>
              <w:rPr>
                <w:rFonts w:ascii="High Tower Text" w:hAnsi="High Tower Text" w:cs="Times New Roman (TT) Regular"/>
                <w:color w:val="000000"/>
              </w:rPr>
              <w:t>20</w:t>
            </w:r>
          </w:p>
        </w:tc>
      </w:tr>
    </w:tbl>
    <w:p w:rsidR="00D55A45" w:rsidRDefault="00D55A45" w:rsidP="00D55A45"/>
    <w:p w:rsidR="00D55A45" w:rsidRDefault="00D55A45" w:rsidP="00D55A45"/>
    <w:p w:rsidR="00D55A45" w:rsidRDefault="00D55A45" w:rsidP="00D55A45">
      <w:pPr>
        <w:pStyle w:val="ListParagraph"/>
        <w:numPr>
          <w:ilvl w:val="0"/>
          <w:numId w:val="2"/>
        </w:numPr>
      </w:pPr>
      <w:r>
        <w:t>uz ocjene i bodovanje prema sastavnicama učenici dobivaju kratku, jasnu i poticajnu uputu koja potiče razvoj pismenosti</w:t>
      </w:r>
    </w:p>
    <w:p w:rsidR="00D55A45" w:rsidRPr="00D55A45" w:rsidRDefault="00D55A45" w:rsidP="00D55A45"/>
    <w:sectPr w:rsidR="00D55A45" w:rsidRPr="00D55A45" w:rsidSect="00D55A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284" w:rsidRDefault="00B43284" w:rsidP="00D55A45">
      <w:r>
        <w:separator/>
      </w:r>
    </w:p>
  </w:endnote>
  <w:endnote w:type="continuationSeparator" w:id="0">
    <w:p w:rsidR="00B43284" w:rsidRDefault="00B43284" w:rsidP="00D5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Times New Roman (TT)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284" w:rsidRDefault="00B43284" w:rsidP="00D55A45">
      <w:r>
        <w:separator/>
      </w:r>
    </w:p>
  </w:footnote>
  <w:footnote w:type="continuationSeparator" w:id="0">
    <w:p w:rsidR="00B43284" w:rsidRDefault="00B43284" w:rsidP="00D5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5012F"/>
    <w:multiLevelType w:val="hybridMultilevel"/>
    <w:tmpl w:val="0AC6BE24"/>
    <w:lvl w:ilvl="0" w:tplc="FD8A4698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  <w:color w:val="7030A0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34B564D"/>
    <w:multiLevelType w:val="hybridMultilevel"/>
    <w:tmpl w:val="9AA2A306"/>
    <w:lvl w:ilvl="0" w:tplc="C57A4BA8">
      <w:start w:val="1"/>
      <w:numFmt w:val="bullet"/>
      <w:lvlText w:val=""/>
      <w:lvlJc w:val="left"/>
      <w:pPr>
        <w:ind w:left="1080" w:hanging="360"/>
      </w:pPr>
      <w:rPr>
        <w:rFonts w:ascii="Wingdings" w:hAnsi="Wingdings" w:hint="default"/>
        <w:color w:val="008000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72B"/>
    <w:rsid w:val="001D0425"/>
    <w:rsid w:val="00416D39"/>
    <w:rsid w:val="00431B57"/>
    <w:rsid w:val="00510499"/>
    <w:rsid w:val="00514309"/>
    <w:rsid w:val="005B7849"/>
    <w:rsid w:val="00642F74"/>
    <w:rsid w:val="008C0F04"/>
    <w:rsid w:val="008C7B9D"/>
    <w:rsid w:val="00A62A58"/>
    <w:rsid w:val="00AF6E52"/>
    <w:rsid w:val="00B43284"/>
    <w:rsid w:val="00C723D8"/>
    <w:rsid w:val="00D55A45"/>
    <w:rsid w:val="00E61DA6"/>
    <w:rsid w:val="00E8195A"/>
    <w:rsid w:val="00EE2A51"/>
    <w:rsid w:val="00F01A6E"/>
    <w:rsid w:val="00F178E5"/>
    <w:rsid w:val="00FB2A41"/>
    <w:rsid w:val="00F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F051A-CD66-44F7-9518-E14EE5B5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5A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A4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D55A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A4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14</cp:revision>
  <dcterms:created xsi:type="dcterms:W3CDTF">2019-07-17T11:05:00Z</dcterms:created>
  <dcterms:modified xsi:type="dcterms:W3CDTF">2020-07-17T13:17:00Z</dcterms:modified>
</cp:coreProperties>
</file>